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8A84" w14:textId="77777777" w:rsidR="00B726A2" w:rsidRPr="00B726A2" w:rsidRDefault="00B726A2" w:rsidP="00B726A2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>Рассмотрено: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«Утверждаю»</w:t>
      </w:r>
    </w:p>
    <w:p w14:paraId="48BDC358" w14:textId="77777777" w:rsidR="000F3ECB" w:rsidRPr="00B726A2" w:rsidRDefault="00B726A2" w:rsidP="000F3ECB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 xml:space="preserve">на заседании педагогического совета </w:t>
      </w:r>
      <w:r>
        <w:rPr>
          <w:rFonts w:ascii="Times New Roman" w:hAnsi="Times New Roman"/>
        </w:rPr>
        <w:t xml:space="preserve">                                                                          </w:t>
      </w:r>
      <w:r w:rsidR="000F3ECB">
        <w:rPr>
          <w:rFonts w:ascii="Times New Roman" w:hAnsi="Times New Roman"/>
        </w:rPr>
        <w:t>Директор МКОУ «___»</w:t>
      </w:r>
    </w:p>
    <w:p w14:paraId="32FBD532" w14:textId="77777777" w:rsidR="00B726A2" w:rsidRPr="00B726A2" w:rsidRDefault="00B726A2" w:rsidP="00B726A2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>от __    ______ 2021 года</w:t>
      </w:r>
      <w:r w:rsidR="000F3ECB">
        <w:rPr>
          <w:rFonts w:ascii="Times New Roman" w:hAnsi="Times New Roman"/>
        </w:rPr>
        <w:t xml:space="preserve">                                                                                              ______________________</w:t>
      </w:r>
    </w:p>
    <w:p w14:paraId="022EAAEC" w14:textId="77777777" w:rsidR="00B726A2" w:rsidRPr="00B726A2" w:rsidRDefault="00B726A2" w:rsidP="00B726A2">
      <w:pPr>
        <w:spacing w:after="0" w:line="240" w:lineRule="atLeast"/>
        <w:ind w:left="-567"/>
        <w:outlineLvl w:val="1"/>
        <w:rPr>
          <w:rFonts w:ascii="Times New Roman" w:hAnsi="Times New Roman"/>
        </w:rPr>
      </w:pPr>
      <w:r w:rsidRPr="00B726A2">
        <w:rPr>
          <w:rFonts w:ascii="Times New Roman" w:hAnsi="Times New Roman"/>
        </w:rPr>
        <w:t>Протокол № ________</w:t>
      </w:r>
      <w:r w:rsidR="000F3ECB">
        <w:rPr>
          <w:rFonts w:ascii="Times New Roman" w:hAnsi="Times New Roman"/>
        </w:rPr>
        <w:t xml:space="preserve">                                                                                                   _____________________</w:t>
      </w:r>
    </w:p>
    <w:p w14:paraId="535FC559" w14:textId="77777777" w:rsidR="00411BD3" w:rsidRDefault="00411BD3" w:rsidP="00411BD3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C22C838" w14:textId="77777777" w:rsidR="00411BD3" w:rsidRDefault="00411BD3" w:rsidP="00411BD3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D67D180" w14:textId="77777777" w:rsidR="00B726A2" w:rsidRDefault="00B726A2" w:rsidP="00B726A2">
      <w:pPr>
        <w:pStyle w:val="ConsPlusTitle"/>
        <w:numPr>
          <w:ilvl w:val="0"/>
          <w:numId w:val="1"/>
        </w:numPr>
        <w:spacing w:line="240" w:lineRule="atLeast"/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2DD0E71" w14:textId="77777777" w:rsidR="00411BD3" w:rsidRPr="00B726A2" w:rsidRDefault="00411BD3" w:rsidP="00411BD3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57FD11A" w14:textId="23CFF252" w:rsidR="00B726A2" w:rsidRPr="00B726A2" w:rsidRDefault="00B726A2" w:rsidP="00B726A2">
      <w:pPr>
        <w:pStyle w:val="Default"/>
        <w:numPr>
          <w:ilvl w:val="1"/>
          <w:numId w:val="1"/>
        </w:numPr>
        <w:spacing w:line="240" w:lineRule="atLeast"/>
        <w:ind w:left="0" w:firstLine="0"/>
        <w:jc w:val="both"/>
        <w:rPr>
          <w:sz w:val="28"/>
          <w:szCs w:val="28"/>
        </w:rPr>
      </w:pPr>
      <w:r w:rsidRPr="00B726A2">
        <w:rPr>
          <w:sz w:val="28"/>
          <w:szCs w:val="28"/>
        </w:rPr>
        <w:t xml:space="preserve">Настоящее Положение «О наставничестве» (далее – Положение) в </w:t>
      </w:r>
      <w:r w:rsidR="004C7DE3">
        <w:rPr>
          <w:sz w:val="28"/>
          <w:szCs w:val="28"/>
        </w:rPr>
        <w:t>УО Усть-Джегутинского муниципального района</w:t>
      </w:r>
      <w:r w:rsidRPr="00B726A2">
        <w:rPr>
          <w:sz w:val="28"/>
          <w:szCs w:val="28"/>
        </w:rPr>
        <w:t xml:space="preserve"> разработано в соответствие с:</w:t>
      </w:r>
    </w:p>
    <w:p w14:paraId="5385BA4C" w14:textId="77777777" w:rsidR="00B726A2" w:rsidRPr="00B726A2" w:rsidRDefault="00B726A2" w:rsidP="00B726A2">
      <w:pPr>
        <w:pStyle w:val="Default"/>
        <w:spacing w:line="240" w:lineRule="atLeast"/>
        <w:jc w:val="both"/>
        <w:rPr>
          <w:sz w:val="28"/>
          <w:szCs w:val="28"/>
        </w:rPr>
      </w:pPr>
      <w:r w:rsidRPr="00B726A2">
        <w:rPr>
          <w:sz w:val="28"/>
          <w:szCs w:val="28"/>
        </w:rPr>
        <w:t xml:space="preserve">-  Федеральным Законом «Об образовании в Российской Федерации» от 29.12.2012 года № 273-ФЗ; </w:t>
      </w:r>
    </w:p>
    <w:p w14:paraId="4C48C602" w14:textId="77777777" w:rsidR="00B726A2" w:rsidRPr="00B726A2" w:rsidRDefault="00B726A2" w:rsidP="00B726A2">
      <w:pPr>
        <w:pStyle w:val="Default"/>
        <w:spacing w:line="240" w:lineRule="atLeast"/>
        <w:jc w:val="both"/>
        <w:rPr>
          <w:sz w:val="28"/>
          <w:szCs w:val="28"/>
        </w:rPr>
      </w:pPr>
      <w:r w:rsidRPr="00B726A2">
        <w:rPr>
          <w:sz w:val="28"/>
          <w:szCs w:val="28"/>
        </w:rPr>
        <w:t xml:space="preserve">- Распоряжением Минпросвещения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 </w:t>
      </w:r>
    </w:p>
    <w:p w14:paraId="1EE110BF" w14:textId="0549DBB5" w:rsidR="00B726A2" w:rsidRPr="00B726A2" w:rsidRDefault="00AD4840" w:rsidP="00B726A2">
      <w:pPr>
        <w:pStyle w:val="Default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Минобрна</w:t>
      </w:r>
      <w:r w:rsidR="0085565D">
        <w:rPr>
          <w:sz w:val="28"/>
          <w:szCs w:val="28"/>
        </w:rPr>
        <w:t>у</w:t>
      </w:r>
      <w:r>
        <w:rPr>
          <w:sz w:val="28"/>
          <w:szCs w:val="28"/>
        </w:rPr>
        <w:t xml:space="preserve">ки КЧР №320 от 09.04.2020 г. «О внедрении целевой модели наставничества» </w:t>
      </w:r>
    </w:p>
    <w:p w14:paraId="3B4C36F2" w14:textId="0175BDAF" w:rsidR="006072F7" w:rsidRPr="00B726A2" w:rsidRDefault="00B726A2" w:rsidP="00B726A2">
      <w:pPr>
        <w:pStyle w:val="Default"/>
        <w:spacing w:line="240" w:lineRule="atLeast"/>
        <w:jc w:val="both"/>
        <w:rPr>
          <w:sz w:val="28"/>
          <w:szCs w:val="28"/>
        </w:rPr>
      </w:pPr>
      <w:r w:rsidRPr="00B726A2">
        <w:rPr>
          <w:sz w:val="28"/>
          <w:szCs w:val="28"/>
        </w:rPr>
        <w:t>- Устав</w:t>
      </w:r>
      <w:r w:rsidR="004C7DE3">
        <w:rPr>
          <w:sz w:val="28"/>
          <w:szCs w:val="28"/>
        </w:rPr>
        <w:t>ами муниципальных казённых общеобразовательных учреждений:</w:t>
      </w:r>
    </w:p>
    <w:p w14:paraId="75E4A74B" w14:textId="77777777" w:rsidR="006072F7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1.2 Настоящее положение определяет цели, задачи и порядок организации наставничества.</w:t>
      </w:r>
    </w:p>
    <w:p w14:paraId="5FF2F017" w14:textId="69B30DE6" w:rsidR="006072F7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1.3 Наставничество представляет собой форму передачи опыта, знаний, формирования навыков, компетенций, </w:t>
      </w:r>
      <w:r w:rsidR="004C7DE3" w:rsidRPr="00B726A2">
        <w:rPr>
          <w:rFonts w:ascii="Times New Roman" w:hAnsi="Times New Roman" w:cs="Times New Roman"/>
          <w:sz w:val="28"/>
          <w:szCs w:val="28"/>
        </w:rPr>
        <w:t>метакомпетенций</w:t>
      </w:r>
      <w:r w:rsidRPr="00B726A2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общение, основанное на доверии и партнёрстве.</w:t>
      </w:r>
    </w:p>
    <w:p w14:paraId="05F18856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806E3" w14:textId="77777777" w:rsidR="00B726A2" w:rsidRPr="00B726A2" w:rsidRDefault="00B726A2" w:rsidP="006072F7">
      <w:pPr>
        <w:pStyle w:val="ConsPlusNormal"/>
        <w:numPr>
          <w:ilvl w:val="1"/>
          <w:numId w:val="21"/>
        </w:num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  </w:t>
      </w:r>
      <w:r w:rsidRPr="00411BD3">
        <w:rPr>
          <w:rFonts w:ascii="Times New Roman" w:hAnsi="Times New Roman" w:cs="Times New Roman"/>
          <w:b/>
          <w:sz w:val="28"/>
          <w:szCs w:val="28"/>
        </w:rPr>
        <w:t>Целями наставничества являются:</w:t>
      </w:r>
    </w:p>
    <w:p w14:paraId="34FCFC6C" w14:textId="77777777"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14:paraId="686C796C" w14:textId="77777777"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адаптация в коллективе;</w:t>
      </w:r>
    </w:p>
    <w:p w14:paraId="247B1B4C" w14:textId="77777777"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заинтересованности в результатах труда;</w:t>
      </w:r>
    </w:p>
    <w:p w14:paraId="21D2FE24" w14:textId="77777777"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улучшение показателей обучающихся в образовательной, культурной, спортивной и иных сферах;</w:t>
      </w:r>
    </w:p>
    <w:p w14:paraId="366C6227" w14:textId="77777777" w:rsidR="00B726A2" w:rsidRPr="00B726A2" w:rsidRDefault="006072F7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14:paraId="76FE390C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DF7B1F" w14:textId="77777777"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 Организация наставничества</w:t>
      </w:r>
    </w:p>
    <w:p w14:paraId="45830E2E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2.1. Реализуемые формы программ наставничества:</w:t>
      </w:r>
    </w:p>
    <w:p w14:paraId="4FC3E436" w14:textId="77777777" w:rsidR="00B726A2" w:rsidRPr="00411BD3" w:rsidRDefault="00411BD3" w:rsidP="00411BD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B726A2" w:rsidRPr="00411BD3">
        <w:rPr>
          <w:rFonts w:ascii="Times New Roman" w:hAnsi="Times New Roman" w:cs="Times New Roman"/>
          <w:b/>
          <w:sz w:val="28"/>
          <w:szCs w:val="28"/>
        </w:rPr>
        <w:t>«ученик – ученик»;</w:t>
      </w:r>
    </w:p>
    <w:p w14:paraId="2916BBDE" w14:textId="77777777" w:rsidR="00B726A2" w:rsidRDefault="00411BD3" w:rsidP="00411BD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D4840">
        <w:rPr>
          <w:rFonts w:ascii="Times New Roman" w:hAnsi="Times New Roman" w:cs="Times New Roman"/>
          <w:b/>
          <w:sz w:val="28"/>
          <w:szCs w:val="28"/>
        </w:rPr>
        <w:t>«учитель – учитель».</w:t>
      </w:r>
      <w:r w:rsidR="00B726A2" w:rsidRPr="00411B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31FBBA" w14:textId="77777777" w:rsidR="00411BD3" w:rsidRPr="00411BD3" w:rsidRDefault="00411BD3" w:rsidP="00411BD3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9304BB" w14:textId="77777777" w:rsidR="00B726A2" w:rsidRPr="00411BD3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BD3">
        <w:rPr>
          <w:rFonts w:ascii="Times New Roman" w:hAnsi="Times New Roman" w:cs="Times New Roman"/>
          <w:b/>
          <w:sz w:val="28"/>
          <w:szCs w:val="28"/>
        </w:rPr>
        <w:t>2.2. Форма наставничества «ученик – ученик»</w:t>
      </w:r>
    </w:p>
    <w:p w14:paraId="032964EF" w14:textId="77777777" w:rsidR="00B726A2" w:rsidRPr="00B726A2" w:rsidRDefault="00B726A2" w:rsidP="006072F7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</w:t>
      </w:r>
      <w:r w:rsidRPr="00B726A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организаторскими и лидерскими качествами, позволяющими ему оказать весомое влияние на наставляемого, лишенное тем не менее строгой субординации. </w:t>
      </w:r>
    </w:p>
    <w:p w14:paraId="6611E6FC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2.2.1 </w:t>
      </w:r>
      <w:r w:rsidRPr="00AD4840">
        <w:rPr>
          <w:rFonts w:ascii="Times New Roman" w:hAnsi="Times New Roman" w:cs="Times New Roman"/>
          <w:b/>
          <w:sz w:val="28"/>
          <w:szCs w:val="28"/>
        </w:rPr>
        <w:t>Целью такой формы</w:t>
      </w: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  <w:r w:rsidRPr="00AD4840">
        <w:rPr>
          <w:rFonts w:ascii="Times New Roman" w:hAnsi="Times New Roman" w:cs="Times New Roman"/>
          <w:b/>
          <w:sz w:val="28"/>
          <w:szCs w:val="28"/>
        </w:rPr>
        <w:t>наставничества является</w:t>
      </w:r>
      <w:r w:rsidRPr="00B726A2">
        <w:rPr>
          <w:rFonts w:ascii="Times New Roman" w:hAnsi="Times New Roman" w:cs="Times New Roman"/>
          <w:sz w:val="28"/>
          <w:szCs w:val="28"/>
        </w:rPr>
        <w:t xml:space="preserve">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14:paraId="57D73A4C" w14:textId="77777777" w:rsidR="00B726A2" w:rsidRPr="00AD4840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40">
        <w:rPr>
          <w:rFonts w:ascii="Times New Roman" w:hAnsi="Times New Roman" w:cs="Times New Roman"/>
          <w:b/>
          <w:sz w:val="28"/>
          <w:szCs w:val="28"/>
        </w:rPr>
        <w:t xml:space="preserve">2.2.2. Задачи: </w:t>
      </w:r>
    </w:p>
    <w:p w14:paraId="76E463E7" w14:textId="77777777"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помощь в реализации лидерского потенциала; </w:t>
      </w:r>
    </w:p>
    <w:p w14:paraId="32D97D25" w14:textId="77777777"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улучшении образовательных, творческих или спортивных результатов.</w:t>
      </w:r>
    </w:p>
    <w:p w14:paraId="5CA2C164" w14:textId="7563809C"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развитие гибких навыков и </w:t>
      </w:r>
      <w:r w:rsidR="0085565D" w:rsidRPr="00B726A2">
        <w:rPr>
          <w:rFonts w:ascii="Times New Roman" w:hAnsi="Times New Roman" w:cs="Times New Roman"/>
          <w:sz w:val="28"/>
          <w:szCs w:val="28"/>
        </w:rPr>
        <w:t>метакомпетенций</w:t>
      </w:r>
      <w:r w:rsidRPr="00B726A2">
        <w:rPr>
          <w:rFonts w:ascii="Times New Roman" w:hAnsi="Times New Roman" w:cs="Times New Roman"/>
          <w:sz w:val="28"/>
          <w:szCs w:val="28"/>
        </w:rPr>
        <w:t>;</w:t>
      </w:r>
    </w:p>
    <w:p w14:paraId="6AE20812" w14:textId="77777777"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оказание помощи в адаптации к новым условиям среды;</w:t>
      </w:r>
    </w:p>
    <w:p w14:paraId="7C5C8635" w14:textId="77777777"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создание комфортных условий и коммуникаций внутри образовательной организации;</w:t>
      </w:r>
    </w:p>
    <w:p w14:paraId="0495A036" w14:textId="77777777" w:rsidR="00B726A2" w:rsidRPr="00B726A2" w:rsidRDefault="00B726A2" w:rsidP="006072F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формирование устойчивого сообщества обучающихся и сообщества благодарных выпускников.</w:t>
      </w:r>
    </w:p>
    <w:p w14:paraId="7B2FDBF4" w14:textId="77777777" w:rsidR="00B726A2" w:rsidRPr="00AD4840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840">
        <w:rPr>
          <w:rFonts w:ascii="Times New Roman" w:hAnsi="Times New Roman" w:cs="Times New Roman"/>
          <w:b/>
          <w:sz w:val="28"/>
          <w:szCs w:val="28"/>
        </w:rPr>
        <w:t>2.2.3. Результаты:</w:t>
      </w:r>
    </w:p>
    <w:p w14:paraId="76162383" w14:textId="77777777" w:rsidR="00B726A2" w:rsidRP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повышение успеваемости и улучшение психоэмоционального фона внутри класса (группы) и образовательной организации;</w:t>
      </w:r>
    </w:p>
    <w:p w14:paraId="4A5D4CCE" w14:textId="77777777" w:rsidR="00B726A2" w:rsidRP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численный рост посещаемости творческих кружков, объединений, спортивных секций;</w:t>
      </w:r>
    </w:p>
    <w:p w14:paraId="78584A2F" w14:textId="77777777" w:rsidR="00B726A2" w:rsidRP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количественный и качественный рост успешно реализованных образовательных и творческих проектов;</w:t>
      </w:r>
    </w:p>
    <w:p w14:paraId="6E22D49F" w14:textId="77777777" w:rsidR="00B726A2" w:rsidRPr="00B726A2" w:rsidRDefault="009F1786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снижение числа обучающихся, состоящих на учете в полиции и психоневрологических диспансерах;</w:t>
      </w:r>
    </w:p>
    <w:p w14:paraId="4943D92A" w14:textId="77777777" w:rsidR="00B726A2" w:rsidRDefault="00B726A2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14:paraId="4AEEEE68" w14:textId="77777777" w:rsidR="00411BD3" w:rsidRPr="00411BD3" w:rsidRDefault="00411BD3" w:rsidP="009F1786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B3CF6EE" w14:textId="77777777" w:rsidR="00B726A2" w:rsidRPr="00411BD3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1BD3">
        <w:rPr>
          <w:rFonts w:ascii="Times New Roman" w:hAnsi="Times New Roman" w:cs="Times New Roman"/>
          <w:b/>
          <w:sz w:val="28"/>
          <w:szCs w:val="28"/>
        </w:rPr>
        <w:t xml:space="preserve">2.2.4. Портрет участников </w:t>
      </w:r>
    </w:p>
    <w:p w14:paraId="7CD9D88E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ab/>
        <w:t>Наставник:</w:t>
      </w:r>
    </w:p>
    <w:p w14:paraId="4C55C675" w14:textId="77777777" w:rsidR="00183798" w:rsidRDefault="00B726A2" w:rsidP="0018379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</w:t>
      </w:r>
    </w:p>
    <w:p w14:paraId="11AB4E8C" w14:textId="77777777" w:rsidR="00B726A2" w:rsidRPr="00B726A2" w:rsidRDefault="00B726A2" w:rsidP="0018379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  <w:r w:rsidRPr="00B726A2">
        <w:rPr>
          <w:rFonts w:ascii="Times New Roman" w:hAnsi="Times New Roman" w:cs="Times New Roman"/>
          <w:sz w:val="28"/>
          <w:szCs w:val="28"/>
        </w:rPr>
        <w:tab/>
      </w:r>
    </w:p>
    <w:p w14:paraId="73F114BE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26A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2B5AC99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Пассивный. Социально или ценностно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14:paraId="0EAB0888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lastRenderedPageBreak/>
        <w:t xml:space="preserve">- Активный. Обучающийся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14:paraId="5272FD8F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D4840">
        <w:rPr>
          <w:rFonts w:ascii="Times New Roman" w:hAnsi="Times New Roman" w:cs="Times New Roman"/>
          <w:b/>
          <w:sz w:val="28"/>
          <w:szCs w:val="28"/>
        </w:rPr>
        <w:t>2.2.5.</w:t>
      </w: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  <w:r w:rsidRPr="00AD4840">
        <w:rPr>
          <w:rFonts w:ascii="Times New Roman" w:hAnsi="Times New Roman" w:cs="Times New Roman"/>
          <w:b/>
          <w:sz w:val="28"/>
          <w:szCs w:val="28"/>
        </w:rPr>
        <w:t>Варианты взаимодействия:</w:t>
      </w:r>
    </w:p>
    <w:p w14:paraId="2076319D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«успевающий – неуспевающий»,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классический вариант поддержки для достижения лучших образовательных результатов;</w:t>
      </w:r>
    </w:p>
    <w:p w14:paraId="715A25A1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14:paraId="2A628A46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«равный – равному»,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</w:p>
    <w:p w14:paraId="215F71C7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2.2.6. </w:t>
      </w:r>
      <w:r w:rsidRPr="00AD4840">
        <w:rPr>
          <w:rFonts w:ascii="Times New Roman" w:hAnsi="Times New Roman" w:cs="Times New Roman"/>
          <w:b/>
          <w:sz w:val="28"/>
          <w:szCs w:val="28"/>
        </w:rPr>
        <w:t>Формы взаимодействия:</w:t>
      </w:r>
    </w:p>
    <w:p w14:paraId="659CAAAB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внеурочная деятельность;</w:t>
      </w:r>
    </w:p>
    <w:p w14:paraId="464C57FC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«классные часы»;</w:t>
      </w:r>
    </w:p>
    <w:p w14:paraId="79D82DAB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диспут;</w:t>
      </w:r>
    </w:p>
    <w:p w14:paraId="755CF221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личная беседа;</w:t>
      </w:r>
    </w:p>
    <w:p w14:paraId="09C1C351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консультации</w:t>
      </w:r>
    </w:p>
    <w:p w14:paraId="696EC07B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творческие лаборатории;</w:t>
      </w:r>
    </w:p>
    <w:p w14:paraId="58DB2884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14:paraId="6AAE3721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6A2" w:rsidRPr="00B726A2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B726A2" w:rsidRPr="00B726A2">
        <w:rPr>
          <w:rFonts w:ascii="Times New Roman" w:hAnsi="Times New Roman" w:cs="Times New Roman"/>
          <w:sz w:val="28"/>
          <w:szCs w:val="28"/>
        </w:rPr>
        <w:t>;</w:t>
      </w:r>
    </w:p>
    <w:p w14:paraId="3885CB66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подготовка к конкурсам, олимпиадам;</w:t>
      </w:r>
    </w:p>
    <w:p w14:paraId="7FD8DCCC" w14:textId="77777777" w:rsidR="00B726A2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деловая игра;</w:t>
      </w:r>
    </w:p>
    <w:p w14:paraId="3D9B68A8" w14:textId="77777777" w:rsidR="00183798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мозговой штурм.</w:t>
      </w:r>
    </w:p>
    <w:p w14:paraId="0E0ADA43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63FF06" w14:textId="77777777"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 Форма наставничества «учитель – учитель».</w:t>
      </w:r>
    </w:p>
    <w:p w14:paraId="043B7C59" w14:textId="77777777" w:rsidR="00B726A2" w:rsidRPr="00B726A2" w:rsidRDefault="00B726A2" w:rsidP="00183798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14:paraId="791E1CC6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2.3.1.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14:paraId="1342CBD9" w14:textId="77777777"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 xml:space="preserve">2.3.2. Задачи: </w:t>
      </w:r>
    </w:p>
    <w:p w14:paraId="0492F750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14:paraId="15266360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развитие интереса к методике построения и организации результативного учебного процесса; </w:t>
      </w:r>
    </w:p>
    <w:p w14:paraId="7CBF0CE6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lastRenderedPageBreak/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14:paraId="485EC825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14:paraId="7730FF31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ускорение процесса профессионального становления педагога;</w:t>
      </w:r>
    </w:p>
    <w:p w14:paraId="2DBAED25" w14:textId="77777777" w:rsidR="00183798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формирование сообщества образовательной организации (как часть педагогического).</w:t>
      </w:r>
    </w:p>
    <w:p w14:paraId="77285F1B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D597A0" w14:textId="77777777"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2.3.3. Результаты:</w:t>
      </w:r>
    </w:p>
    <w:p w14:paraId="3726C90A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14:paraId="65FB5E65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усиление уверенности в собственных силах и развитие личного, творческого и педагогического потенциалов</w:t>
      </w:r>
    </w:p>
    <w:p w14:paraId="776139C1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повышение уровня удовлетворенности собственной работой и улучшение психоэмоционального состояния;</w:t>
      </w:r>
    </w:p>
    <w:p w14:paraId="67F1A4FC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14:paraId="3C534BC3" w14:textId="77777777" w:rsid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14:paraId="628E471D" w14:textId="77777777" w:rsidR="00183798" w:rsidRPr="00B726A2" w:rsidRDefault="00183798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74B041F" w14:textId="77777777"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2.3.4. Портрет участников.</w:t>
      </w:r>
    </w:p>
    <w:p w14:paraId="63E9D1E8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</w:p>
    <w:p w14:paraId="1C269769" w14:textId="77777777" w:rsidR="00B726A2" w:rsidRPr="00B726A2" w:rsidRDefault="00B726A2" w:rsidP="000F3ECB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</w:t>
      </w:r>
    </w:p>
    <w:p w14:paraId="0F8B60BA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6A2">
        <w:rPr>
          <w:rFonts w:ascii="Times New Roman" w:hAnsi="Times New Roman" w:cs="Times New Roman"/>
          <w:b/>
          <w:sz w:val="28"/>
          <w:szCs w:val="28"/>
        </w:rPr>
        <w:t>Наставляемый.</w:t>
      </w:r>
    </w:p>
    <w:p w14:paraId="710A8148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14:paraId="3B0E8C76" w14:textId="77777777" w:rsidR="00B726A2" w:rsidRPr="00183798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798">
        <w:rPr>
          <w:rFonts w:ascii="Times New Roman" w:hAnsi="Times New Roman" w:cs="Times New Roman"/>
          <w:b/>
          <w:sz w:val="28"/>
          <w:szCs w:val="28"/>
        </w:rPr>
        <w:t>2.3.5. Вариации взаимодействия:</w:t>
      </w:r>
    </w:p>
    <w:p w14:paraId="382F5486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«опытный педагог – молодой специалист»,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14:paraId="0ACA615D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«лидер педагогического сообщества – педагог,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испытывающий проблемы», конкретная психоэмоциональная поддержка (проблемы: «не могу найти общий язык с учениками», «испытываю стресс во </w:t>
      </w:r>
      <w:r w:rsidRPr="00B726A2">
        <w:rPr>
          <w:rFonts w:ascii="Times New Roman" w:hAnsi="Times New Roman" w:cs="Times New Roman"/>
          <w:sz w:val="28"/>
          <w:szCs w:val="28"/>
        </w:rPr>
        <w:lastRenderedPageBreak/>
        <w:t>время уроков»), сочетаемая с профессиональной помощью по приобретению и развитию педагогических талантов и инициатив;</w:t>
      </w:r>
    </w:p>
    <w:p w14:paraId="1105E79B" w14:textId="77777777" w:rsidR="00B726A2" w:rsidRP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«педагог-новатор – консервативный педагог»,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14:paraId="2A92EF57" w14:textId="77777777" w:rsidR="00B726A2" w:rsidRDefault="00B726A2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</w:t>
      </w:r>
      <w:r w:rsidRPr="00AD4840">
        <w:rPr>
          <w:rFonts w:ascii="Times New Roman" w:hAnsi="Times New Roman" w:cs="Times New Roman"/>
          <w:b/>
          <w:sz w:val="28"/>
          <w:szCs w:val="28"/>
        </w:rPr>
        <w:t>взаимодействие «опытный предметник – неопытный предметник»,</w:t>
      </w:r>
      <w:r w:rsidRPr="00B726A2">
        <w:rPr>
          <w:rFonts w:ascii="Times New Roman" w:hAnsi="Times New Roman" w:cs="Times New Roman"/>
          <w:sz w:val="28"/>
          <w:szCs w:val="28"/>
        </w:rPr>
        <w:t xml:space="preserve">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14:paraId="61F4A1C3" w14:textId="77777777" w:rsidR="00A42E99" w:rsidRPr="00B726A2" w:rsidRDefault="00A42E99" w:rsidP="00183798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0EEA8C9" w14:textId="77777777" w:rsidR="00B726A2" w:rsidRPr="00A42E99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E99">
        <w:rPr>
          <w:rFonts w:ascii="Times New Roman" w:hAnsi="Times New Roman" w:cs="Times New Roman"/>
          <w:b/>
          <w:sz w:val="28"/>
          <w:szCs w:val="28"/>
        </w:rPr>
        <w:t>2.3.6. Формы взаимодействия:</w:t>
      </w:r>
    </w:p>
    <w:p w14:paraId="5ECDCC8F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- в рамках реализации программы повышения </w:t>
      </w:r>
    </w:p>
    <w:p w14:paraId="182D63DE" w14:textId="77777777" w:rsid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14:paraId="205CF964" w14:textId="77777777" w:rsidR="00A42E99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2.4.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14:paraId="29D83E95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2.5.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14:paraId="67E59804" w14:textId="77777777"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B726A2" w:rsidRPr="00B726A2">
        <w:rPr>
          <w:rFonts w:ascii="Times New Roman" w:hAnsi="Times New Roman" w:cs="Times New Roman"/>
          <w:sz w:val="28"/>
          <w:szCs w:val="28"/>
        </w:rPr>
        <w:t>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14:paraId="6E05D300" w14:textId="77777777"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14:paraId="707CA95F" w14:textId="77777777"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14:paraId="797AA3CF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2.9. Замена наставника производится в следующих случаях:</w:t>
      </w:r>
    </w:p>
    <w:p w14:paraId="70EB379A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14:paraId="0AC11572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14:paraId="2C606BB1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14:paraId="0A101E66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14:paraId="276AF244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14:paraId="4CDCF1EB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 xml:space="preserve">2.10. Срок наставничества, определенный приказом организации или иным </w:t>
      </w:r>
      <w:r w:rsidRPr="00B726A2">
        <w:rPr>
          <w:rFonts w:ascii="Times New Roman" w:hAnsi="Times New Roman" w:cs="Times New Roman"/>
          <w:sz w:val="28"/>
          <w:szCs w:val="28"/>
        </w:rPr>
        <w:lastRenderedPageBreak/>
        <w:t>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14:paraId="5339AEB2" w14:textId="77777777"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 w:rsidR="00B726A2" w:rsidRPr="00B726A2">
        <w:rPr>
          <w:rFonts w:ascii="Times New Roman" w:hAnsi="Times New Roman" w:cs="Times New Roman"/>
          <w:sz w:val="28"/>
          <w:szCs w:val="28"/>
        </w:rPr>
        <w:t>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14:paraId="66EFB2D6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2.12.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14:paraId="14ACA339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14:paraId="3DFE6F44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14:paraId="64FF47F6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14:paraId="3078946A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14:paraId="1CE27D81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14:paraId="37F56CEB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14:paraId="5D604FE8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14:paraId="52E65DA2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14:paraId="6AA2EE55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14:paraId="079E34F5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14:paraId="5B625B11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2.14.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14:paraId="674C80A0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EF7813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14:paraId="09DE7E12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2.16. Результатами эффективной работы наставника считаются:</w:t>
      </w:r>
    </w:p>
    <w:p w14:paraId="3797341C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14:paraId="3EB6D928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применение лицом, в отношении которого осуществлялось наставничество, </w:t>
      </w:r>
      <w:r w:rsidR="00B726A2" w:rsidRPr="00B726A2">
        <w:rPr>
          <w:rFonts w:ascii="Times New Roman" w:hAnsi="Times New Roman" w:cs="Times New Roman"/>
          <w:sz w:val="28"/>
          <w:szCs w:val="28"/>
        </w:rPr>
        <w:lastRenderedPageBreak/>
        <w:t>рациональных и безопасных приемов и методов труда;</w:t>
      </w:r>
    </w:p>
    <w:p w14:paraId="07B5BC36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14:paraId="62020D93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14:paraId="03CFB5D2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14:paraId="527EDE9A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14:paraId="682EA551" w14:textId="77777777" w:rsidR="00B726A2" w:rsidRPr="00B726A2" w:rsidRDefault="00A42E99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</w:t>
      </w:r>
      <w:r w:rsidR="00B726A2" w:rsidRPr="00B726A2">
        <w:rPr>
          <w:rFonts w:ascii="Times New Roman" w:hAnsi="Times New Roman" w:cs="Times New Roman"/>
          <w:sz w:val="28"/>
          <w:szCs w:val="28"/>
        </w:rPr>
        <w:t>В целях поощрения наставника за осуществление наставничества работодатель вправе предусмотреть:</w:t>
      </w:r>
    </w:p>
    <w:p w14:paraId="6088F96D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14:paraId="01D5C51C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14:paraId="00F775FA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14:paraId="3075B125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14:paraId="2E19A131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14:paraId="2849A9CF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14:paraId="2D043398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53C11B2" w14:textId="77777777"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14:paraId="3C7F8FBA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3.1. Организация наставничества возлагается на директора М</w:t>
      </w:r>
      <w:r w:rsidR="00A42E99">
        <w:rPr>
          <w:rFonts w:ascii="Times New Roman" w:hAnsi="Times New Roman" w:cs="Times New Roman"/>
          <w:sz w:val="28"/>
          <w:szCs w:val="28"/>
        </w:rPr>
        <w:t>КОУ «СОШ ___</w:t>
      </w:r>
      <w:r w:rsidR="000F3ECB">
        <w:rPr>
          <w:rFonts w:ascii="Times New Roman" w:hAnsi="Times New Roman" w:cs="Times New Roman"/>
          <w:sz w:val="28"/>
          <w:szCs w:val="28"/>
        </w:rPr>
        <w:t>__________________</w:t>
      </w:r>
      <w:r w:rsidRPr="00B726A2">
        <w:rPr>
          <w:rFonts w:ascii="Times New Roman" w:hAnsi="Times New Roman" w:cs="Times New Roman"/>
          <w:sz w:val="28"/>
          <w:szCs w:val="28"/>
        </w:rPr>
        <w:t>», который осуществляет следующие функции:</w:t>
      </w:r>
    </w:p>
    <w:p w14:paraId="04B99B4B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определяет (предлагает) кандидатуры наставника;</w:t>
      </w:r>
    </w:p>
    <w:p w14:paraId="5F873767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14:paraId="61655C3B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14:paraId="08904045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14:paraId="20FE3BB5" w14:textId="77777777" w:rsidR="00B726A2" w:rsidRPr="00B726A2" w:rsidRDefault="00A42E99" w:rsidP="00A42E99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14:paraId="544561C6" w14:textId="77777777"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14:paraId="04C4CCAA" w14:textId="77777777"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14:paraId="0CEC402C" w14:textId="77777777"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проводит по окончании периода наставничества индивидуальное </w:t>
      </w:r>
      <w:r w:rsidR="00B726A2" w:rsidRPr="00B726A2">
        <w:rPr>
          <w:rFonts w:ascii="Times New Roman" w:hAnsi="Times New Roman" w:cs="Times New Roman"/>
          <w:sz w:val="28"/>
          <w:szCs w:val="28"/>
        </w:rPr>
        <w:lastRenderedPageBreak/>
        <w:t>собеседование с лицом, в отношении которого осуществлялось наставничество;</w:t>
      </w:r>
    </w:p>
    <w:p w14:paraId="5E66841E" w14:textId="77777777"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14:paraId="1DE74C37" w14:textId="77777777" w:rsidR="00B726A2" w:rsidRP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14:paraId="4D63A13D" w14:textId="77777777" w:rsidR="00B726A2" w:rsidRDefault="00BB4740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14:paraId="022D710A" w14:textId="77777777" w:rsidR="008B3A3E" w:rsidRPr="00B726A2" w:rsidRDefault="008B3A3E" w:rsidP="00BB4740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45631E0" w14:textId="77777777"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14:paraId="19C41C6C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14:paraId="13830EA3" w14:textId="40AC582F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знакомиться в установленном порядке с материалами личного дела лица или получать информацию </w:t>
      </w:r>
      <w:r w:rsidR="0085565D" w:rsidRPr="00B726A2">
        <w:rPr>
          <w:rFonts w:ascii="Times New Roman" w:hAnsi="Times New Roman" w:cs="Times New Roman"/>
          <w:sz w:val="28"/>
          <w:szCs w:val="28"/>
        </w:rPr>
        <w:t>о лице,</w:t>
      </w:r>
      <w:r w:rsidR="002979E1">
        <w:rPr>
          <w:rFonts w:ascii="Times New Roman" w:hAnsi="Times New Roman" w:cs="Times New Roman"/>
          <w:sz w:val="28"/>
          <w:szCs w:val="28"/>
        </w:rPr>
        <w:t xml:space="preserve"> в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отношении которого осуществляется наставничество;</w:t>
      </w:r>
    </w:p>
    <w:p w14:paraId="25D54DEC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вносить предложения куратору о создании условий для совместной работы;</w:t>
      </w:r>
    </w:p>
    <w:p w14:paraId="031B0DE3" w14:textId="585BCB2B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вносить предложения куратору и руководителю о поощрении, наложении дисциплинарного взыскания </w:t>
      </w:r>
      <w:r w:rsidR="0085565D" w:rsidRPr="00B726A2">
        <w:rPr>
          <w:rFonts w:ascii="Times New Roman" w:hAnsi="Times New Roman" w:cs="Times New Roman"/>
          <w:sz w:val="28"/>
          <w:szCs w:val="28"/>
        </w:rPr>
        <w:t>на лицо,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в отношении которого осуществляется наставничество;</w:t>
      </w:r>
    </w:p>
    <w:p w14:paraId="3FF064F4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обращаться с заявлением к куратору и руководителю с просьбой о сложении с него обязанностей наставника;</w:t>
      </w:r>
    </w:p>
    <w:p w14:paraId="045DB3EC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деятельности;</w:t>
      </w:r>
    </w:p>
    <w:p w14:paraId="19CC0F99" w14:textId="77777777" w:rsid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14:paraId="447F1029" w14:textId="77777777" w:rsidR="008B3A3E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9BDBD8" w14:textId="77777777" w:rsidR="00B726A2" w:rsidRPr="008B3A3E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A3E">
        <w:rPr>
          <w:rFonts w:ascii="Times New Roman" w:hAnsi="Times New Roman" w:cs="Times New Roman"/>
          <w:b/>
          <w:sz w:val="28"/>
          <w:szCs w:val="28"/>
        </w:rPr>
        <w:t>4.2. Наставник обязан:</w:t>
      </w:r>
    </w:p>
    <w:p w14:paraId="4B4DDD56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14:paraId="05310D5A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14:paraId="45D9F8C2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обязанностей;</w:t>
      </w:r>
    </w:p>
    <w:p w14:paraId="5628F3C1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14:paraId="7C1C25AD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14:paraId="5EDE53A2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14:paraId="123B5C60" w14:textId="77777777" w:rsidR="00B726A2" w:rsidRP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14:paraId="0A537F48" w14:textId="7360CD44" w:rsidR="00B726A2" w:rsidRDefault="008B3A3E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не реже 1 раза в месяц докладывать куратору и руководителю </w:t>
      </w:r>
      <w:r w:rsidR="0085565D" w:rsidRPr="00B726A2">
        <w:rPr>
          <w:rFonts w:ascii="Times New Roman" w:hAnsi="Times New Roman" w:cs="Times New Roman"/>
          <w:sz w:val="28"/>
          <w:szCs w:val="28"/>
        </w:rPr>
        <w:t>о результатах,</w:t>
      </w:r>
      <w:r w:rsidR="00B726A2" w:rsidRPr="00B726A2">
        <w:rPr>
          <w:rFonts w:ascii="Times New Roman" w:hAnsi="Times New Roman" w:cs="Times New Roman"/>
          <w:sz w:val="28"/>
          <w:szCs w:val="28"/>
        </w:rPr>
        <w:t xml:space="preserve"> достигнутых в процессе осуществления наставничества.</w:t>
      </w:r>
    </w:p>
    <w:p w14:paraId="4046ADAB" w14:textId="77777777" w:rsidR="000F3ECB" w:rsidRPr="00B726A2" w:rsidRDefault="000F3ECB" w:rsidP="008B3A3E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2816205" w14:textId="77777777" w:rsidR="00B726A2" w:rsidRPr="00B726A2" w:rsidRDefault="00B726A2" w:rsidP="00B726A2">
      <w:pPr>
        <w:pStyle w:val="ConsPlusTitle"/>
        <w:spacing w:line="240" w:lineRule="atLeast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5. Права и обязанности лица,  в отношении которого осуществляется наставничество</w:t>
      </w:r>
    </w:p>
    <w:p w14:paraId="689A3F0B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14:paraId="00717220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 обязанностей и прохождения наставничества;</w:t>
      </w:r>
    </w:p>
    <w:p w14:paraId="1B33E309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14:paraId="30998698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и учебными обязанностями;</w:t>
      </w:r>
    </w:p>
    <w:p w14:paraId="0CCD4EA6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обращаться к куратору и руководителю с ходатайством о замене наставника.</w:t>
      </w:r>
    </w:p>
    <w:p w14:paraId="3B4EF4D5" w14:textId="77777777" w:rsidR="00B726A2" w:rsidRPr="00B726A2" w:rsidRDefault="00B726A2" w:rsidP="00B726A2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726A2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14:paraId="5F136C40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14:paraId="072CC5BF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14:paraId="5BAAD27A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14:paraId="435984F6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14:paraId="5C4EA7C2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и учебных обязанностей;</w:t>
      </w:r>
    </w:p>
    <w:p w14:paraId="5086A7E0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58E31384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14:paraId="1A709250" w14:textId="77777777" w:rsidR="00B726A2" w:rsidRPr="00B726A2" w:rsidRDefault="000F3ECB" w:rsidP="000F3ECB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726A2" w:rsidRPr="00B726A2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</w:t>
      </w:r>
      <w:r>
        <w:rPr>
          <w:rFonts w:ascii="Times New Roman" w:hAnsi="Times New Roman" w:cs="Times New Roman"/>
          <w:sz w:val="28"/>
          <w:szCs w:val="28"/>
        </w:rPr>
        <w:t>сть и культуру в работе и учебе.</w:t>
      </w:r>
    </w:p>
    <w:p w14:paraId="6BA9B4FE" w14:textId="77777777" w:rsidR="00B726A2" w:rsidRP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8915B5F" w14:textId="77777777" w:rsidR="00B726A2" w:rsidRP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B6B4951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DE8814A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BB4DE0E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4B7A7B0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4A8D44A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BE5146B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E4D182C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EA53EE1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46A10FC" w14:textId="77777777" w:rsidR="00B726A2" w:rsidRDefault="00B726A2" w:rsidP="00B726A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726A2" w:rsidSect="00B726A2"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4E62"/>
    <w:multiLevelType w:val="hybridMultilevel"/>
    <w:tmpl w:val="B26A17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7E6725"/>
    <w:multiLevelType w:val="hybridMultilevel"/>
    <w:tmpl w:val="AD60BFB8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EE576B0"/>
    <w:multiLevelType w:val="hybridMultilevel"/>
    <w:tmpl w:val="03D6973A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F541FBB"/>
    <w:multiLevelType w:val="multilevel"/>
    <w:tmpl w:val="EBCC82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830CAF"/>
    <w:multiLevelType w:val="hybridMultilevel"/>
    <w:tmpl w:val="9BA0DAC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CCC416A"/>
    <w:multiLevelType w:val="hybridMultilevel"/>
    <w:tmpl w:val="6C160E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3DC4BCE"/>
    <w:multiLevelType w:val="hybridMultilevel"/>
    <w:tmpl w:val="B5D43D5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5B469CE"/>
    <w:multiLevelType w:val="hybridMultilevel"/>
    <w:tmpl w:val="C58ADA8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9540D56"/>
    <w:multiLevelType w:val="hybridMultilevel"/>
    <w:tmpl w:val="76FC0B1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B2D6E05"/>
    <w:multiLevelType w:val="hybridMultilevel"/>
    <w:tmpl w:val="175A49B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F1E1033"/>
    <w:multiLevelType w:val="hybridMultilevel"/>
    <w:tmpl w:val="3ED8332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9D400DF"/>
    <w:multiLevelType w:val="hybridMultilevel"/>
    <w:tmpl w:val="42F2AD2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B1B1B02"/>
    <w:multiLevelType w:val="hybridMultilevel"/>
    <w:tmpl w:val="7F0C81AC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E0E4573"/>
    <w:multiLevelType w:val="hybridMultilevel"/>
    <w:tmpl w:val="2924C0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137A97"/>
    <w:multiLevelType w:val="hybridMultilevel"/>
    <w:tmpl w:val="724C53A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53A6655"/>
    <w:multiLevelType w:val="hybridMultilevel"/>
    <w:tmpl w:val="41641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F003DF9"/>
    <w:multiLevelType w:val="hybridMultilevel"/>
    <w:tmpl w:val="68201ED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46D7FA1"/>
    <w:multiLevelType w:val="multilevel"/>
    <w:tmpl w:val="A084994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420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cs="Times New Roman"/>
        <w:b/>
      </w:rPr>
    </w:lvl>
  </w:abstractNum>
  <w:abstractNum w:abstractNumId="18" w15:restartNumberingAfterBreak="0">
    <w:nsid w:val="782623F9"/>
    <w:multiLevelType w:val="hybridMultilevel"/>
    <w:tmpl w:val="A5EA924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954678A"/>
    <w:multiLevelType w:val="hybridMultilevel"/>
    <w:tmpl w:val="EA90458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164D54"/>
    <w:multiLevelType w:val="hybridMultilevel"/>
    <w:tmpl w:val="BC50D7C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2"/>
  </w:num>
  <w:num w:numId="5">
    <w:abstractNumId w:val="20"/>
  </w:num>
  <w:num w:numId="6">
    <w:abstractNumId w:val="9"/>
  </w:num>
  <w:num w:numId="7">
    <w:abstractNumId w:val="13"/>
  </w:num>
  <w:num w:numId="8">
    <w:abstractNumId w:val="19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15"/>
  </w:num>
  <w:num w:numId="14">
    <w:abstractNumId w:val="18"/>
  </w:num>
  <w:num w:numId="15">
    <w:abstractNumId w:val="0"/>
  </w:num>
  <w:num w:numId="16">
    <w:abstractNumId w:val="5"/>
  </w:num>
  <w:num w:numId="17">
    <w:abstractNumId w:val="8"/>
  </w:num>
  <w:num w:numId="18">
    <w:abstractNumId w:val="7"/>
  </w:num>
  <w:num w:numId="19">
    <w:abstractNumId w:val="4"/>
  </w:num>
  <w:num w:numId="20">
    <w:abstractNumId w:val="1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6A2"/>
    <w:rsid w:val="000F3ECB"/>
    <w:rsid w:val="00183798"/>
    <w:rsid w:val="002979E1"/>
    <w:rsid w:val="00411BD3"/>
    <w:rsid w:val="004C7DE3"/>
    <w:rsid w:val="006072F7"/>
    <w:rsid w:val="0085565D"/>
    <w:rsid w:val="008B3A3E"/>
    <w:rsid w:val="00953500"/>
    <w:rsid w:val="009F1786"/>
    <w:rsid w:val="00A42E99"/>
    <w:rsid w:val="00AD4840"/>
    <w:rsid w:val="00B726A2"/>
    <w:rsid w:val="00B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EDB2"/>
  <w15:docId w15:val="{E9A872EB-6365-4084-A334-4650B02CD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A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72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2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uiPriority w:val="99"/>
    <w:rsid w:val="00B726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99FFB-9B44-4F1C-BFFB-3D8CD53B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2990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2020 2004</cp:lastModifiedBy>
  <cp:revision>12</cp:revision>
  <cp:lastPrinted>2021-06-24T06:48:00Z</cp:lastPrinted>
  <dcterms:created xsi:type="dcterms:W3CDTF">2021-02-09T14:37:00Z</dcterms:created>
  <dcterms:modified xsi:type="dcterms:W3CDTF">2021-06-24T06:49:00Z</dcterms:modified>
</cp:coreProperties>
</file>