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57" w:rsidRPr="00F702CA" w:rsidRDefault="003F0A57" w:rsidP="00F702CA">
      <w:pPr>
        <w:shd w:val="clear" w:color="auto" w:fill="FFFFFF"/>
        <w:spacing w:before="0" w:beforeAutospacing="0" w:after="210" w:afterAutospacing="0" w:line="312" w:lineRule="atLeast"/>
        <w:jc w:val="center"/>
        <w:textAlignment w:val="baseline"/>
        <w:outlineLvl w:val="0"/>
        <w:rPr>
          <w:rFonts w:eastAsia="Times New Roman" w:cstheme="minorHAnsi"/>
          <w:b/>
          <w:color w:val="444444"/>
          <w:spacing w:val="-15"/>
          <w:kern w:val="36"/>
          <w:sz w:val="28"/>
          <w:szCs w:val="28"/>
          <w:lang w:val="ru-RU" w:eastAsia="ru-RU"/>
        </w:rPr>
      </w:pPr>
      <w:r w:rsidRPr="00F702CA">
        <w:rPr>
          <w:rFonts w:eastAsia="Times New Roman" w:cstheme="minorHAnsi"/>
          <w:b/>
          <w:color w:val="444444"/>
          <w:spacing w:val="-15"/>
          <w:kern w:val="36"/>
          <w:sz w:val="28"/>
          <w:szCs w:val="28"/>
          <w:lang w:val="ru-RU" w:eastAsia="ru-RU"/>
        </w:rPr>
        <w:t>Участники ГИА-11 — это для Вас</w:t>
      </w:r>
      <w:bookmarkStart w:id="0" w:name="_GoBack"/>
      <w:bookmarkEnd w:id="0"/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r>
        <w:rPr>
          <w:rFonts w:ascii="inherit" w:eastAsia="Times New Roman" w:hAnsi="inherit" w:cs="Tahoma"/>
          <w:b/>
          <w:bCs/>
          <w:color w:val="666666"/>
          <w:sz w:val="27"/>
          <w:szCs w:val="27"/>
          <w:bdr w:val="none" w:sz="0" w:space="0" w:color="auto" w:frame="1"/>
          <w:lang w:val="ru-RU" w:eastAsia="ru-RU"/>
        </w:rPr>
        <w:t xml:space="preserve">                                                  </w:t>
      </w:r>
      <w:r w:rsidR="003F0A57" w:rsidRPr="003F0A57">
        <w:rPr>
          <w:rFonts w:ascii="inherit" w:eastAsia="Times New Roman" w:hAnsi="inherit" w:cs="Tahoma"/>
          <w:b/>
          <w:bCs/>
          <w:color w:val="666666"/>
          <w:sz w:val="27"/>
          <w:szCs w:val="27"/>
          <w:bdr w:val="none" w:sz="0" w:space="0" w:color="auto" w:frame="1"/>
          <w:lang w:val="ru-RU" w:eastAsia="ru-RU"/>
        </w:rPr>
        <w:t>Уважаемые выпускники!</w:t>
      </w:r>
    </w:p>
    <w:p w:rsidR="003F0A57" w:rsidRPr="003F0A57" w:rsidRDefault="003F0A57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r w:rsidRPr="003F0A57">
        <w:rPr>
          <w:rFonts w:ascii="inherit" w:eastAsia="Times New Roman" w:hAnsi="inherit" w:cs="Tahoma"/>
          <w:b/>
          <w:bCs/>
          <w:color w:val="666666"/>
          <w:sz w:val="27"/>
          <w:szCs w:val="27"/>
          <w:bdr w:val="none" w:sz="0" w:space="0" w:color="auto" w:frame="1"/>
          <w:lang w:val="ru-RU" w:eastAsia="ru-RU"/>
        </w:rPr>
        <w:t>Обращаем Ваше внимание на актуальные материалы, которые помогут подготовиться к государственной итоговой аттестации в форме единого государственного экзамена (ЕГЭ) и государственного выпускного экзамена (ГВЭ).</w:t>
      </w:r>
    </w:p>
    <w:p w:rsidR="003F0A57" w:rsidRPr="003F0A57" w:rsidRDefault="003F0A57" w:rsidP="003F0A57">
      <w:pPr>
        <w:shd w:val="clear" w:color="auto" w:fill="FFFFFF"/>
        <w:spacing w:before="0" w:beforeAutospacing="0" w:after="0" w:afterAutospacing="0" w:line="312" w:lineRule="atLeast"/>
        <w:textAlignment w:val="baseline"/>
        <w:outlineLvl w:val="1"/>
        <w:rPr>
          <w:rFonts w:ascii="Tahoma" w:eastAsia="Times New Roman" w:hAnsi="Tahoma" w:cs="Tahoma"/>
          <w:color w:val="444444"/>
          <w:spacing w:val="-11"/>
          <w:sz w:val="51"/>
          <w:szCs w:val="51"/>
          <w:lang w:val="ru-RU" w:eastAsia="ru-RU"/>
        </w:rPr>
      </w:pPr>
      <w:r w:rsidRPr="003F0A57">
        <w:rPr>
          <w:rFonts w:ascii="inherit" w:eastAsia="Times New Roman" w:hAnsi="inherit" w:cs="Tahoma"/>
          <w:b/>
          <w:bCs/>
          <w:color w:val="444444"/>
          <w:spacing w:val="-11"/>
          <w:sz w:val="51"/>
          <w:szCs w:val="51"/>
          <w:bdr w:val="none" w:sz="0" w:space="0" w:color="auto" w:frame="1"/>
          <w:lang w:val="ru-RU" w:eastAsia="ru-RU"/>
        </w:rPr>
        <w:t xml:space="preserve">Адреса </w:t>
      </w:r>
      <w:proofErr w:type="spellStart"/>
      <w:r w:rsidRPr="003F0A57">
        <w:rPr>
          <w:rFonts w:ascii="inherit" w:eastAsia="Times New Roman" w:hAnsi="inherit" w:cs="Tahoma"/>
          <w:b/>
          <w:bCs/>
          <w:color w:val="444444"/>
          <w:spacing w:val="-11"/>
          <w:sz w:val="51"/>
          <w:szCs w:val="51"/>
          <w:bdr w:val="none" w:sz="0" w:space="0" w:color="auto" w:frame="1"/>
          <w:lang w:val="ru-RU" w:eastAsia="ru-RU"/>
        </w:rPr>
        <w:t>интернет-ресурсов</w:t>
      </w:r>
      <w:proofErr w:type="spellEnd"/>
      <w:r w:rsidRPr="003F0A57">
        <w:rPr>
          <w:rFonts w:ascii="inherit" w:eastAsia="Times New Roman" w:hAnsi="inherit" w:cs="Tahoma"/>
          <w:b/>
          <w:bCs/>
          <w:color w:val="444444"/>
          <w:spacing w:val="-11"/>
          <w:sz w:val="51"/>
          <w:szCs w:val="51"/>
          <w:bdr w:val="none" w:sz="0" w:space="0" w:color="auto" w:frame="1"/>
          <w:lang w:val="ru-RU" w:eastAsia="ru-RU"/>
        </w:rPr>
        <w:t xml:space="preserve">, </w:t>
      </w:r>
      <w:proofErr w:type="gramStart"/>
      <w:r w:rsidRPr="003F0A57">
        <w:rPr>
          <w:rFonts w:ascii="inherit" w:eastAsia="Times New Roman" w:hAnsi="inherit" w:cs="Tahoma"/>
          <w:b/>
          <w:bCs/>
          <w:color w:val="444444"/>
          <w:spacing w:val="-11"/>
          <w:sz w:val="51"/>
          <w:szCs w:val="51"/>
          <w:bdr w:val="none" w:sz="0" w:space="0" w:color="auto" w:frame="1"/>
          <w:lang w:val="ru-RU" w:eastAsia="ru-RU"/>
        </w:rPr>
        <w:t>содержащих</w:t>
      </w:r>
      <w:proofErr w:type="gramEnd"/>
      <w:r w:rsidRPr="003F0A57">
        <w:rPr>
          <w:rFonts w:ascii="inherit" w:eastAsia="Times New Roman" w:hAnsi="inherit" w:cs="Tahoma"/>
          <w:b/>
          <w:bCs/>
          <w:color w:val="444444"/>
          <w:spacing w:val="-11"/>
          <w:sz w:val="51"/>
          <w:szCs w:val="51"/>
          <w:bdr w:val="none" w:sz="0" w:space="0" w:color="auto" w:frame="1"/>
          <w:lang w:val="ru-RU" w:eastAsia="ru-RU"/>
        </w:rPr>
        <w:t xml:space="preserve"> актуальную информацию о ГИА-2023</w:t>
      </w:r>
    </w:p>
    <w:p w:rsidR="003F0A57" w:rsidRPr="00C50759" w:rsidRDefault="003F0A57" w:rsidP="00C50759">
      <w:pPr>
        <w:numPr>
          <w:ilvl w:val="0"/>
          <w:numId w:val="3"/>
        </w:numPr>
        <w:shd w:val="clear" w:color="auto" w:fill="FFFFFF"/>
        <w:spacing w:before="0" w:beforeAutospacing="0" w:after="0" w:afterAutospacing="0"/>
        <w:ind w:left="45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Федеральная служба по надзору в сфере образования и науки (</w:t>
      </w:r>
      <w:proofErr w:type="spellStart"/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Рособрнадзор</w:t>
      </w:r>
      <w:proofErr w:type="spellEnd"/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) </w:t>
      </w:r>
      <w:hyperlink r:id="rId6" w:tgtFrame="_blank" w:history="1">
        <w:r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http://www.obrnadzor.gov.ru</w:t>
        </w:r>
      </w:hyperlink>
    </w:p>
    <w:p w:rsidR="003F0A57" w:rsidRPr="003F0A57" w:rsidRDefault="003F0A57" w:rsidP="003F0A57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«Навигатор ГИА» (для подготовки к ЕГЭ) </w:t>
      </w:r>
      <w:hyperlink r:id="rId7" w:tgtFrame="_blank" w:history="1">
        <w:r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https://obrnadzor.gov.ru/navigator-gia/</w:t>
        </w:r>
      </w:hyperlink>
    </w:p>
    <w:p w:rsidR="003F0A57" w:rsidRDefault="003F0A57" w:rsidP="00F702CA">
      <w:pPr>
        <w:numPr>
          <w:ilvl w:val="0"/>
          <w:numId w:val="5"/>
        </w:numPr>
        <w:shd w:val="clear" w:color="auto" w:fill="FFFFFF"/>
        <w:spacing w:before="0" w:beforeAutospacing="0" w:after="0" w:afterAutospacing="0"/>
        <w:ind w:left="45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ФГБУ «Федеральный институт педагогических измерений» </w:t>
      </w:r>
      <w:hyperlink r:id="rId8" w:tgtFrame="_blank" w:history="1">
        <w:r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http://fipi.ru</w:t>
        </w:r>
      </w:hyperlink>
    </w:p>
    <w:p w:rsidR="00F702CA" w:rsidRPr="00F702CA" w:rsidRDefault="00F702CA" w:rsidP="00F702CA">
      <w:pPr>
        <w:shd w:val="clear" w:color="auto" w:fill="FFFFFF"/>
        <w:spacing w:before="0" w:beforeAutospacing="0" w:after="0" w:afterAutospacing="0"/>
        <w:ind w:left="45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</w:p>
    <w:p w:rsidR="003F0A57" w:rsidRPr="00F702CA" w:rsidRDefault="00F702CA" w:rsidP="00F702CA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hyperlink r:id="rId9" w:tgtFrame="_blank" w:history="1">
        <w:proofErr w:type="gramStart"/>
        <w:r w:rsidR="003F0A57" w:rsidRPr="00F702CA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bdr w:val="none" w:sz="0" w:space="0" w:color="auto" w:frame="1"/>
            <w:lang w:val="ru-RU" w:eastAsia="ru-RU"/>
          </w:rPr>
          <w:t>Распоряжение Федеральной службы по надзору в сфере образования и науки Российской Федерации от 11.04.2019 № 575-10</w:t>
        </w:r>
        <w:r w:rsidR="003F0A57" w:rsidRPr="00F702CA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bdr w:val="none" w:sz="0" w:space="0" w:color="auto" w:frame="1"/>
            <w:lang w:val="ru-RU" w:eastAsia="ru-RU"/>
          </w:rPr>
          <w:t xml:space="preserve"> «О внесении изменений в приложение 2 к методике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</w:t>
        </w:r>
        <w:proofErr w:type="spellStart"/>
        <w:r w:rsidR="003F0A57" w:rsidRPr="00F702CA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bdr w:val="none" w:sz="0" w:space="0" w:color="auto" w:frame="1"/>
            <w:lang w:val="ru-RU" w:eastAsia="ru-RU"/>
          </w:rPr>
          <w:t>бакалавриата</w:t>
        </w:r>
        <w:proofErr w:type="spellEnd"/>
        <w:r w:rsidR="003F0A57" w:rsidRPr="00F702CA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bdr w:val="none" w:sz="0" w:space="0" w:color="auto" w:frame="1"/>
            <w:lang w:val="ru-RU" w:eastAsia="ru-RU"/>
          </w:rPr>
          <w:t xml:space="preserve"> и программам </w:t>
        </w:r>
        <w:proofErr w:type="spellStart"/>
        <w:r w:rsidR="003F0A57" w:rsidRPr="00F702CA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bdr w:val="none" w:sz="0" w:space="0" w:color="auto" w:frame="1"/>
            <w:lang w:val="ru-RU" w:eastAsia="ru-RU"/>
          </w:rPr>
          <w:t>специалитета</w:t>
        </w:r>
        <w:proofErr w:type="spellEnd"/>
        <w:proofErr w:type="gramEnd"/>
        <w:r w:rsidR="003F0A57" w:rsidRPr="00F702CA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bdr w:val="none" w:sz="0" w:space="0" w:color="auto" w:frame="1"/>
            <w:lang w:val="ru-RU" w:eastAsia="ru-RU"/>
          </w:rPr>
          <w:t>, утвержденной распоряжением Федеральной службы по надзору в сфере образования и науки от 30.12.2016 №3422-10″</w:t>
        </w:r>
      </w:hyperlink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</w:p>
    <w:p w:rsidR="00F702CA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10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Открытый банк заданий ЕГЭ</w:t>
        </w:r>
      </w:hyperlink>
      <w:r w:rsidR="003F0A57"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.</w:t>
      </w:r>
    </w:p>
    <w:p w:rsidR="003F0A57" w:rsidRPr="003F0A57" w:rsidRDefault="003F0A57" w:rsidP="00F702CA">
      <w:pPr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 xml:space="preserve"> В Банке размещено большое количество заданий, используемых при составлении вариантов контрольных измерительных материалов ЕГЭ по всем учебным предметам. Для удобства использования задания сгруппированы по тематическим рубрикам. Готовиться к экзаменам можно по темам, особое </w:t>
      </w:r>
      <w:proofErr w:type="gramStart"/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внимание</w:t>
      </w:r>
      <w:proofErr w:type="gramEnd"/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 xml:space="preserve"> уделяя разделам, вызывающим затруднение.</w:t>
      </w:r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11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Руководство пользователя сервиса ознакомления с результатами ЕГЭ (check.ege.edu.ru): пошаговая инструкция просмотра результатов экзаменов, ответы на часто задаваемые вопросы</w:t>
        </w:r>
      </w:hyperlink>
    </w:p>
    <w:p w:rsidR="003F0A57" w:rsidRPr="003F0A57" w:rsidRDefault="003F0A57" w:rsidP="003F0A57">
      <w:pPr>
        <w:shd w:val="clear" w:color="auto" w:fill="FFFFFF"/>
        <w:spacing w:before="0" w:beforeAutospacing="0" w:after="0" w:afterAutospacing="0" w:line="312" w:lineRule="atLeast"/>
        <w:textAlignment w:val="baseline"/>
        <w:outlineLvl w:val="3"/>
        <w:rPr>
          <w:rFonts w:ascii="Tahoma" w:eastAsia="Times New Roman" w:hAnsi="Tahoma" w:cs="Tahoma"/>
          <w:color w:val="444444"/>
          <w:spacing w:val="-5"/>
          <w:sz w:val="36"/>
          <w:szCs w:val="36"/>
          <w:lang w:val="ru-RU" w:eastAsia="ru-RU"/>
        </w:rPr>
      </w:pPr>
      <w:r w:rsidRPr="003F0A57">
        <w:rPr>
          <w:rFonts w:ascii="inherit" w:eastAsia="Times New Roman" w:hAnsi="inherit" w:cs="Tahoma"/>
          <w:b/>
          <w:bCs/>
          <w:color w:val="444444"/>
          <w:spacing w:val="-5"/>
          <w:sz w:val="36"/>
          <w:szCs w:val="36"/>
          <w:bdr w:val="none" w:sz="0" w:space="0" w:color="auto" w:frame="1"/>
          <w:lang w:val="ru-RU" w:eastAsia="ru-RU"/>
        </w:rPr>
        <w:t>Сроки подачи заявл</w:t>
      </w:r>
      <w:r w:rsidR="00C50759">
        <w:rPr>
          <w:rFonts w:ascii="inherit" w:eastAsia="Times New Roman" w:hAnsi="inherit" w:cs="Tahoma"/>
          <w:b/>
          <w:bCs/>
          <w:color w:val="444444"/>
          <w:spacing w:val="-5"/>
          <w:sz w:val="36"/>
          <w:szCs w:val="36"/>
          <w:bdr w:val="none" w:sz="0" w:space="0" w:color="auto" w:frame="1"/>
          <w:lang w:val="ru-RU" w:eastAsia="ru-RU"/>
        </w:rPr>
        <w:t>ения  для регистрации на ГИА-11</w:t>
      </w:r>
      <w:r w:rsidRPr="003F0A57">
        <w:rPr>
          <w:rFonts w:ascii="inherit" w:eastAsia="Times New Roman" w:hAnsi="inherit" w:cs="Tahoma"/>
          <w:b/>
          <w:bCs/>
          <w:color w:val="444444"/>
          <w:spacing w:val="-5"/>
          <w:sz w:val="36"/>
          <w:szCs w:val="36"/>
          <w:bdr w:val="none" w:sz="0" w:space="0" w:color="auto" w:frame="1"/>
          <w:lang w:val="ru-RU" w:eastAsia="ru-RU"/>
        </w:rPr>
        <w:t>: </w:t>
      </w:r>
    </w:p>
    <w:p w:rsidR="003F0A57" w:rsidRPr="003F0A57" w:rsidRDefault="003F0A57" w:rsidP="003F0A57">
      <w:pPr>
        <w:shd w:val="clear" w:color="auto" w:fill="FFFFFF"/>
        <w:spacing w:before="0" w:beforeAutospacing="0" w:after="210" w:afterAutospacing="0" w:line="312" w:lineRule="atLeast"/>
        <w:textAlignment w:val="baseline"/>
        <w:outlineLvl w:val="3"/>
        <w:rPr>
          <w:rFonts w:ascii="Tahoma" w:eastAsia="Times New Roman" w:hAnsi="Tahoma" w:cs="Tahoma"/>
          <w:color w:val="444444"/>
          <w:spacing w:val="-5"/>
          <w:sz w:val="36"/>
          <w:szCs w:val="36"/>
          <w:lang w:val="ru-RU" w:eastAsia="ru-RU"/>
        </w:rPr>
      </w:pPr>
      <w:r w:rsidRPr="003F0A57">
        <w:rPr>
          <w:rFonts w:ascii="Tahoma" w:eastAsia="Times New Roman" w:hAnsi="Tahoma" w:cs="Tahoma"/>
          <w:color w:val="444444"/>
          <w:spacing w:val="-5"/>
          <w:sz w:val="36"/>
          <w:szCs w:val="36"/>
          <w:lang w:val="ru-RU" w:eastAsia="ru-RU"/>
        </w:rPr>
        <w:t>С 2 ДЕКАБРЯ 2022 ГОДА ПО 1 ФЕВРАЛЯ 2023 ГОДА (ВКЛЮЧИТЕЛЬНО)</w:t>
      </w:r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12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Места регистрации на ГИА-11 для выпускников образовательных организаций текущего учебного года </w:t>
        </w:r>
      </w:hyperlink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13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Места регистрации на ГИА-11 для обучающихся организаций среднего профессионального образования  и выпускников прошлых лет </w:t>
        </w:r>
      </w:hyperlink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14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ФОРМА ЗАЯВЛЕНИЯ ДЛЯ УЧАСТИЯ В ЕГЭ ВЫПУСКНИКОВ ТЕКУЩЕГО ГОДА</w:t>
        </w:r>
      </w:hyperlink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15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ФОРМА ЗАЯВЛЕНИЯ ДЛЯ УЧАСТИЯ В ГВЭ ВЫПУСКНИКОВ ТЕКУЩЕГО ГОДА</w:t>
        </w:r>
      </w:hyperlink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16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ФОРМА ЗАЯВЛЕНИЯ ДЛЯ УЧАСТИЯ В ЕГЭ ВЫПУСКНИКОВ ПРОШЛЫХ ЛЕТ</w:t>
        </w:r>
      </w:hyperlink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17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СОГЛАСИЕ НА ОБРАБОТКУ ПЕРСОНАЛЬНЫХ ДАННЫХ</w:t>
        </w:r>
      </w:hyperlink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18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ПЕРЕЧЕНЬ ДОКУМЕНТОВ УДОСТОВЕРЯЮЩИХ ЛИЧНОСТЬ ДЛЯ РЕГИСТРАЦИИ</w:t>
        </w:r>
      </w:hyperlink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666666"/>
          <w:sz w:val="27"/>
          <w:szCs w:val="27"/>
          <w:bdr w:val="none" w:sz="0" w:space="0" w:color="auto" w:frame="1"/>
          <w:lang w:val="ru-RU" w:eastAsia="ru-RU"/>
        </w:rPr>
      </w:pPr>
    </w:p>
    <w:p w:rsidR="003F0A57" w:rsidRPr="003F0A57" w:rsidRDefault="003F0A57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proofErr w:type="gramStart"/>
      <w:r w:rsidRPr="003F0A57">
        <w:rPr>
          <w:rFonts w:ascii="inherit" w:eastAsia="Times New Roman" w:hAnsi="inherit" w:cs="Tahoma"/>
          <w:b/>
          <w:bCs/>
          <w:color w:val="666666"/>
          <w:sz w:val="27"/>
          <w:szCs w:val="27"/>
          <w:bdr w:val="none" w:sz="0" w:space="0" w:color="auto" w:frame="1"/>
          <w:lang w:val="ru-RU" w:eastAsia="ru-RU"/>
        </w:rPr>
        <w:t>Сроки регистрации для участия в написании итогового сочинения (изложения) выпускниками 11-х классов </w:t>
      </w:r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(регистрация осуществляется не позднее, чем за две недели до начала проведения каждого этапа</w:t>
      </w:r>
      <w:proofErr w:type="gramEnd"/>
    </w:p>
    <w:p w:rsidR="003F0A57" w:rsidRPr="003F0A57" w:rsidRDefault="003F0A57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r w:rsidRPr="003F0A57">
        <w:rPr>
          <w:rFonts w:ascii="inherit" w:eastAsia="Times New Roman" w:hAnsi="inherit" w:cs="Tahoma"/>
          <w:b/>
          <w:bCs/>
          <w:color w:val="666666"/>
          <w:sz w:val="27"/>
          <w:szCs w:val="27"/>
          <w:bdr w:val="none" w:sz="0" w:space="0" w:color="auto" w:frame="1"/>
          <w:lang w:val="ru-RU" w:eastAsia="ru-RU"/>
        </w:rPr>
        <w:t> I этап</w:t>
      </w:r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 –  7 декабря 2022 года (регистрация до 17 ноября)</w:t>
      </w:r>
    </w:p>
    <w:p w:rsidR="003F0A57" w:rsidRPr="003F0A57" w:rsidRDefault="003F0A57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r w:rsidRPr="003F0A57">
        <w:rPr>
          <w:rFonts w:ascii="inherit" w:eastAsia="Times New Roman" w:hAnsi="inherit" w:cs="Tahoma"/>
          <w:b/>
          <w:bCs/>
          <w:color w:val="666666"/>
          <w:sz w:val="27"/>
          <w:szCs w:val="27"/>
          <w:bdr w:val="none" w:sz="0" w:space="0" w:color="auto" w:frame="1"/>
          <w:lang w:val="ru-RU" w:eastAsia="ru-RU"/>
        </w:rPr>
        <w:t>II этап</w:t>
      </w:r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 – 1 февраля 2023 года (регистрация до 19 января)</w:t>
      </w:r>
    </w:p>
    <w:p w:rsidR="003F0A57" w:rsidRDefault="003F0A57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r w:rsidRPr="003F0A57">
        <w:rPr>
          <w:rFonts w:ascii="inherit" w:eastAsia="Times New Roman" w:hAnsi="inherit" w:cs="Tahoma"/>
          <w:b/>
          <w:bCs/>
          <w:color w:val="666666"/>
          <w:sz w:val="27"/>
          <w:szCs w:val="27"/>
          <w:bdr w:val="none" w:sz="0" w:space="0" w:color="auto" w:frame="1"/>
          <w:lang w:val="ru-RU" w:eastAsia="ru-RU"/>
        </w:rPr>
        <w:t>III этап </w:t>
      </w:r>
      <w:r w:rsidRPr="003F0A57"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  <w:t>– 3 мая 2023 года (регистрация до 20 апреля)</w:t>
      </w:r>
    </w:p>
    <w:p w:rsidR="00F702CA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</w:p>
    <w:p w:rsidR="003F0A57" w:rsidRPr="00F702CA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eastAsia="Times New Roman" w:cstheme="minorHAnsi"/>
          <w:b/>
          <w:sz w:val="27"/>
          <w:szCs w:val="27"/>
          <w:lang w:val="ru-RU" w:eastAsia="ru-RU"/>
        </w:rPr>
      </w:pPr>
      <w:hyperlink r:id="rId19" w:tgtFrame="_blank" w:history="1">
        <w:r w:rsidR="003F0A57" w:rsidRPr="00F702CA">
          <w:rPr>
            <w:rFonts w:eastAsia="Times New Roman" w:cstheme="minorHAnsi"/>
            <w:b/>
            <w:bCs/>
            <w:sz w:val="27"/>
            <w:szCs w:val="27"/>
            <w:u w:val="single"/>
            <w:bdr w:val="none" w:sz="0" w:space="0" w:color="auto" w:frame="1"/>
            <w:lang w:val="ru-RU" w:eastAsia="ru-RU"/>
          </w:rPr>
          <w:t>Места регистрации на итоговое сочинение (изложение) для выпускников текущего учебного года</w:t>
        </w:r>
        <w:r w:rsidR="003F0A57" w:rsidRPr="00F702CA">
          <w:rPr>
            <w:rFonts w:eastAsia="Times New Roman" w:cstheme="minorHAnsi"/>
            <w:b/>
            <w:sz w:val="27"/>
            <w:szCs w:val="27"/>
            <w:u w:val="single"/>
            <w:bdr w:val="none" w:sz="0" w:space="0" w:color="auto" w:frame="1"/>
            <w:lang w:val="ru-RU" w:eastAsia="ru-RU"/>
          </w:rPr>
          <w:t> и  ответственные за организацию  и проведение итогового сочинения (изложения) в образовательной организации </w:t>
        </w:r>
      </w:hyperlink>
      <w:r w:rsidRPr="00F702CA">
        <w:rPr>
          <w:rFonts w:eastAsia="Times New Roman" w:cstheme="minorHAnsi"/>
          <w:b/>
          <w:sz w:val="27"/>
          <w:szCs w:val="27"/>
          <w:u w:val="single"/>
          <w:bdr w:val="none" w:sz="0" w:space="0" w:color="auto" w:frame="1"/>
          <w:lang w:val="ru-RU" w:eastAsia="ru-RU"/>
        </w:rPr>
        <w:t>.</w:t>
      </w:r>
    </w:p>
    <w:p w:rsidR="00F702CA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b/>
          <w:lang w:val="ru-RU"/>
        </w:rPr>
      </w:pPr>
    </w:p>
    <w:p w:rsidR="003F0A57" w:rsidRPr="00F702CA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hyperlink r:id="rId20" w:tgtFrame="_blank" w:history="1">
        <w:r w:rsidR="003F0A57" w:rsidRPr="00F702CA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bdr w:val="none" w:sz="0" w:space="0" w:color="auto" w:frame="1"/>
            <w:lang w:val="ru-RU" w:eastAsia="ru-RU"/>
          </w:rPr>
          <w:t>Места регистрации на итоговое сочинение (изложение) обучающихся среднего профессионального образования и выпускников прошлых лет</w:t>
        </w:r>
        <w:r w:rsidR="003F0A57" w:rsidRPr="00F702CA">
          <w:rPr>
            <w:rFonts w:ascii="Times New Roman" w:eastAsia="Times New Roman" w:hAnsi="Times New Roman" w:cs="Times New Roman"/>
            <w:b/>
            <w:sz w:val="27"/>
            <w:szCs w:val="27"/>
            <w:u w:val="single"/>
            <w:bdr w:val="none" w:sz="0" w:space="0" w:color="auto" w:frame="1"/>
            <w:lang w:val="ru-RU" w:eastAsia="ru-RU"/>
          </w:rPr>
          <w:t> </w:t>
        </w:r>
        <w:r w:rsidR="003F0A57" w:rsidRPr="00F702CA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val="ru-RU" w:eastAsia="ru-RU"/>
          </w:rPr>
          <w:t>и ответственные за их регистрацию</w:t>
        </w:r>
      </w:hyperlink>
      <w:r w:rsidRPr="00F702CA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val="ru-RU" w:eastAsia="ru-RU"/>
        </w:rPr>
        <w:t xml:space="preserve"> – Управление образования администрации Усть-Джегутинского муниципального района (2 этаж, 15 кабинет)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val="ru-RU" w:eastAsia="ru-RU"/>
        </w:rPr>
        <w:t>.</w:t>
      </w:r>
    </w:p>
    <w:p w:rsidR="003F0A57" w:rsidRPr="00F702CA" w:rsidRDefault="003F0A57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 w:rsidRPr="00F702CA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 </w:t>
      </w:r>
      <w:hyperlink r:id="rId21" w:tgtFrame="_blank" w:history="1">
        <w:r w:rsidRPr="00F702CA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bdr w:val="none" w:sz="0" w:space="0" w:color="auto" w:frame="1"/>
            <w:lang w:val="ru-RU" w:eastAsia="ru-RU"/>
          </w:rPr>
          <w:t>Места регистрации на ГИА-11 для выпускников образовательных организаций текущего учебного года </w:t>
        </w:r>
      </w:hyperlink>
      <w:r w:rsidR="00F702C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bdr w:val="none" w:sz="0" w:space="0" w:color="auto" w:frame="1"/>
          <w:lang w:val="ru-RU" w:eastAsia="ru-RU"/>
        </w:rPr>
        <w:t>.</w:t>
      </w:r>
    </w:p>
    <w:p w:rsidR="00F702CA" w:rsidRPr="00F702CA" w:rsidRDefault="00F702CA" w:rsidP="00F702CA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hyperlink r:id="rId22" w:tgtFrame="_blank" w:history="1">
        <w:r w:rsidR="003F0A57" w:rsidRPr="00F702CA">
          <w:rPr>
            <w:rFonts w:ascii="Times New Roman" w:eastAsia="Times New Roman" w:hAnsi="Times New Roman" w:cs="Times New Roman"/>
            <w:b/>
            <w:bCs/>
            <w:sz w:val="27"/>
            <w:szCs w:val="27"/>
            <w:u w:val="single"/>
            <w:bdr w:val="none" w:sz="0" w:space="0" w:color="auto" w:frame="1"/>
            <w:lang w:val="ru-RU" w:eastAsia="ru-RU"/>
          </w:rPr>
          <w:t>Места регистрации на ГИА-11 для обучающихся организаций среднего профессионального образования  и выпускников прошлых лет </w:t>
        </w:r>
      </w:hyperlink>
      <w:r w:rsidRPr="00F702CA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val="ru-RU" w:eastAsia="ru-RU"/>
        </w:rPr>
        <w:t xml:space="preserve"> </w:t>
      </w:r>
      <w:r w:rsidRPr="00F702CA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val="ru-RU" w:eastAsia="ru-RU"/>
        </w:rPr>
        <w:t>Управление образования администрации Усть-Джегутинского муниципального района (2 этаж, 15 кабинет)</w:t>
      </w:r>
      <w:r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val="ru-RU" w:eastAsia="ru-RU"/>
        </w:rPr>
        <w:t>.</w:t>
      </w:r>
    </w:p>
    <w:p w:rsidR="003F0A57" w:rsidRPr="003F0A57" w:rsidRDefault="003F0A57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210" w:afterAutospacing="0" w:line="312" w:lineRule="atLeast"/>
        <w:textAlignment w:val="baseline"/>
        <w:outlineLvl w:val="4"/>
        <w:rPr>
          <w:rFonts w:ascii="Tahoma" w:eastAsia="Times New Roman" w:hAnsi="Tahoma" w:cs="Tahoma"/>
          <w:b/>
          <w:bCs/>
          <w:color w:val="444444"/>
          <w:sz w:val="30"/>
          <w:szCs w:val="30"/>
          <w:lang w:val="ru-RU" w:eastAsia="ru-RU"/>
        </w:rPr>
      </w:pPr>
    </w:p>
    <w:p w:rsidR="003F0A57" w:rsidRPr="00C50759" w:rsidRDefault="003F0A57" w:rsidP="00C50759">
      <w:pPr>
        <w:shd w:val="clear" w:color="auto" w:fill="FFFFFF"/>
        <w:spacing w:before="0" w:beforeAutospacing="0" w:after="0" w:afterAutospacing="0" w:line="312" w:lineRule="atLeast"/>
        <w:textAlignment w:val="baseline"/>
        <w:outlineLvl w:val="4"/>
        <w:rPr>
          <w:rFonts w:ascii="Tahoma" w:eastAsia="Times New Roman" w:hAnsi="Tahoma" w:cs="Tahoma"/>
          <w:b/>
          <w:bCs/>
          <w:color w:val="444444"/>
          <w:sz w:val="30"/>
          <w:szCs w:val="30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inherit" w:eastAsia="Times New Roman" w:hAnsi="inherit" w:cs="Tahoma"/>
          <w:b/>
          <w:bCs/>
          <w:color w:val="3E9B30"/>
          <w:sz w:val="27"/>
          <w:szCs w:val="27"/>
          <w:u w:val="single"/>
          <w:bdr w:val="none" w:sz="0" w:space="0" w:color="auto" w:frame="1"/>
          <w:lang w:val="ru-RU" w:eastAsia="ru-RU"/>
        </w:rPr>
      </w:pPr>
    </w:p>
    <w:p w:rsidR="00C50759" w:rsidRPr="003F0A57" w:rsidRDefault="00C50759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</w:p>
    <w:p w:rsidR="003F0A57" w:rsidRPr="003F0A57" w:rsidRDefault="003F0A57" w:rsidP="003F0A5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0A5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inline distT="0" distB="0" distL="0" distR="0" wp14:anchorId="4218A965" wp14:editId="4727667A">
                <wp:extent cx="5394325" cy="7622540"/>
                <wp:effectExtent l="0" t="0" r="0" b="0"/>
                <wp:docPr id="2" name="AutoShape 4" descr="https://i2.wp.com/mou6.ru/wp-content/uploads/food/inform_list_3_2023-1.jpg?resize=566%2C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4325" cy="762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i2.wp.com/mou6.ru/wp-content/uploads/food/inform_list_3_2023-1.jpg?resize=566%2C800" style="width:424.75pt;height:60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23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444444"/>
            <w:sz w:val="27"/>
            <w:szCs w:val="27"/>
            <w:u w:val="single"/>
            <w:bdr w:val="none" w:sz="0" w:space="0" w:color="auto" w:frame="1"/>
            <w:lang w:val="ru-RU" w:eastAsia="ru-RU"/>
          </w:rPr>
          <w:t>Информационный листок №4 2022-2023 «Итоговое изложение 2022/2023»</w:t>
        </w:r>
      </w:hyperlink>
    </w:p>
    <w:p w:rsidR="003F0A57" w:rsidRPr="003F0A57" w:rsidRDefault="003F0A57" w:rsidP="003F0A5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0A5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inline distT="0" distB="0" distL="0" distR="0" wp14:anchorId="1AE910A4" wp14:editId="7A302D14">
                <wp:extent cx="9512935" cy="6731000"/>
                <wp:effectExtent l="0" t="0" r="0" b="0"/>
                <wp:docPr id="1" name="AutoShape 5" descr="https://i2.wp.com/mou6.ru/wp-content/uploads/food/inform_4_izlozhenie.jpg?resize=1024%2C7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12935" cy="673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i2.wp.com/mou6.ru/wp-content/uploads/food/inform_4_izlozhenie.jpg?resize=1024%2C724" style="width:749.05pt;height:5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3F0A57" w:rsidRPr="003F0A57" w:rsidRDefault="00F702CA" w:rsidP="003F0A57">
      <w:pPr>
        <w:shd w:val="clear" w:color="auto" w:fill="FFFFFF"/>
        <w:spacing w:before="0" w:beforeAutospacing="0" w:after="0" w:afterAutospacing="0"/>
        <w:textAlignment w:val="baseline"/>
        <w:rPr>
          <w:rFonts w:ascii="Tahoma" w:eastAsia="Times New Roman" w:hAnsi="Tahoma" w:cs="Tahoma"/>
          <w:color w:val="666666"/>
          <w:sz w:val="27"/>
          <w:szCs w:val="27"/>
          <w:lang w:val="ru-RU" w:eastAsia="ru-RU"/>
        </w:rPr>
      </w:pPr>
      <w:hyperlink r:id="rId24" w:tgtFrame="_blank" w:history="1">
        <w:r w:rsidR="003F0A57" w:rsidRPr="003F0A57">
          <w:rPr>
            <w:rFonts w:ascii="inherit" w:eastAsia="Times New Roman" w:hAnsi="inherit" w:cs="Tahoma"/>
            <w:b/>
            <w:bCs/>
            <w:color w:val="3E9B30"/>
            <w:sz w:val="27"/>
            <w:szCs w:val="27"/>
            <w:u w:val="single"/>
            <w:bdr w:val="none" w:sz="0" w:space="0" w:color="auto" w:frame="1"/>
            <w:lang w:val="ru-RU" w:eastAsia="ru-RU"/>
          </w:rPr>
          <w:t>Информационный листок №5 2022-2023 «Итоговое сочинение 2022/2023»</w:t>
        </w:r>
      </w:hyperlink>
    </w:p>
    <w:p w:rsidR="003F0A57" w:rsidRDefault="003F0A57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3F0A57" w:rsidRDefault="003F0A57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3F0A57" w:rsidRDefault="003F0A57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3F0A57" w:rsidRDefault="003F0A57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034601" w:rsidRPr="00420A0A" w:rsidRDefault="00420A0A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420A0A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lastRenderedPageBreak/>
        <w:t>Муниципальное бюджетное общеобразовательное учреждение «_____________________________________»</w:t>
      </w:r>
    </w:p>
    <w:p w:rsidR="00420A0A" w:rsidRDefault="00420A0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0A0A" w:rsidRDefault="00420A0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0A0A" w:rsidRDefault="00420A0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D4DB5" w:rsidRDefault="007D4DB5" w:rsidP="00420A0A">
      <w:pPr>
        <w:shd w:val="clear" w:color="auto" w:fill="FFFFFF"/>
        <w:spacing w:before="0" w:beforeAutospacing="0" w:after="0" w:afterAutospacing="0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</w:pPr>
    </w:p>
    <w:p w:rsidR="007D4DB5" w:rsidRDefault="007D4DB5" w:rsidP="00420A0A">
      <w:pPr>
        <w:shd w:val="clear" w:color="auto" w:fill="FFFFFF"/>
        <w:spacing w:before="0" w:beforeAutospacing="0" w:after="0" w:afterAutospacing="0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</w:pPr>
    </w:p>
    <w:p w:rsidR="007D4DB5" w:rsidRDefault="007D4DB5" w:rsidP="00420A0A">
      <w:pPr>
        <w:shd w:val="clear" w:color="auto" w:fill="FFFFFF"/>
        <w:spacing w:before="0" w:beforeAutospacing="0" w:after="0" w:afterAutospacing="0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</w:pPr>
    </w:p>
    <w:p w:rsidR="007D4DB5" w:rsidRDefault="007D4DB5" w:rsidP="00420A0A">
      <w:pPr>
        <w:shd w:val="clear" w:color="auto" w:fill="FFFFFF"/>
        <w:spacing w:before="0" w:beforeAutospacing="0" w:after="0" w:afterAutospacing="0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</w:pPr>
    </w:p>
    <w:p w:rsidR="007D4DB5" w:rsidRDefault="007D4DB5" w:rsidP="00420A0A">
      <w:pPr>
        <w:shd w:val="clear" w:color="auto" w:fill="FFFFFF"/>
        <w:spacing w:before="0" w:beforeAutospacing="0" w:after="0" w:afterAutospacing="0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</w:pPr>
    </w:p>
    <w:p w:rsidR="007D4DB5" w:rsidRDefault="007D4DB5" w:rsidP="007D4DB5">
      <w:pPr>
        <w:shd w:val="clear" w:color="auto" w:fill="FFFFFF"/>
        <w:spacing w:before="0" w:beforeAutospacing="0" w:after="0" w:afterAutospacing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  <w:t xml:space="preserve">СТАТИСТИЧЕСКИЙ  ОТЧЕТ </w:t>
      </w:r>
      <w:r w:rsidRPr="007D4DB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  <w:t xml:space="preserve"> </w:t>
      </w:r>
      <w:r w:rsidR="00420A0A" w:rsidRPr="007D4DB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  <w:t>ФСН</w:t>
      </w:r>
    </w:p>
    <w:p w:rsidR="00420A0A" w:rsidRPr="00420A0A" w:rsidRDefault="00420A0A" w:rsidP="007D4DB5">
      <w:pPr>
        <w:shd w:val="clear" w:color="auto" w:fill="FFFFFF"/>
        <w:spacing w:before="0" w:beforeAutospacing="0" w:after="0" w:afterAutospacing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</w:pPr>
      <w:proofErr w:type="gramStart"/>
      <w:r w:rsidRPr="00420A0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  <w:t>(Форма N ОО-1 (годо</w:t>
      </w:r>
      <w:r w:rsidRPr="007D4DB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val="ru-RU" w:eastAsia="ru-RU"/>
        </w:rPr>
        <w:t>вая)</w:t>
      </w:r>
      <w:proofErr w:type="gramEnd"/>
    </w:p>
    <w:p w:rsidR="00420A0A" w:rsidRPr="007D4DB5" w:rsidRDefault="007D4DB5" w:rsidP="007D4DB5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</w:pPr>
      <w:r w:rsidRPr="007D4DB5">
        <w:rPr>
          <w:rFonts w:ascii="Times New Roman" w:hAnsi="Times New Roman" w:cs="Times New Roman"/>
          <w:b/>
          <w:bCs/>
          <w:color w:val="000000"/>
          <w:sz w:val="36"/>
          <w:szCs w:val="36"/>
          <w:lang w:val="ru-RU"/>
        </w:rPr>
        <w:t>ПО СОСТОЯНИЮ НА 20 СЕНТЯБРЯ 2022 ГОДА</w:t>
      </w:r>
    </w:p>
    <w:p w:rsidR="00420A0A" w:rsidRDefault="00420A0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0A0A" w:rsidRDefault="00420A0A" w:rsidP="007D4DB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420A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681"/>
    <w:multiLevelType w:val="multilevel"/>
    <w:tmpl w:val="F528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07DE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86AAC"/>
    <w:multiLevelType w:val="multilevel"/>
    <w:tmpl w:val="216A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E44E2"/>
    <w:multiLevelType w:val="multilevel"/>
    <w:tmpl w:val="8FCE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40975"/>
    <w:multiLevelType w:val="multilevel"/>
    <w:tmpl w:val="0AA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62702"/>
    <w:multiLevelType w:val="multilevel"/>
    <w:tmpl w:val="5D5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E60F4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4601"/>
    <w:rsid w:val="002D33B1"/>
    <w:rsid w:val="002D3591"/>
    <w:rsid w:val="003514A0"/>
    <w:rsid w:val="003F0A57"/>
    <w:rsid w:val="00420A0A"/>
    <w:rsid w:val="004A79CF"/>
    <w:rsid w:val="004F7E17"/>
    <w:rsid w:val="005A05CE"/>
    <w:rsid w:val="00653AF6"/>
    <w:rsid w:val="00661787"/>
    <w:rsid w:val="007D4DB5"/>
    <w:rsid w:val="00AA6249"/>
    <w:rsid w:val="00B73A5A"/>
    <w:rsid w:val="00C50759"/>
    <w:rsid w:val="00E438A1"/>
    <w:rsid w:val="00F01E19"/>
    <w:rsid w:val="00F7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A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A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A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0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0A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F0A5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A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A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A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0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0A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F0A5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://ege-crimea.ru/docs/regional/Mesta_registracii_VPL_2020.pdf" TargetMode="External"/><Relationship Id="rId18" Type="http://schemas.openxmlformats.org/officeDocument/2006/relationships/hyperlink" Target="http://ege-crimea.ru/docs/regional/Perechen_dokumentov_udostoveryayuschikh_lichnost_dlya_registratsii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ege-crimea.ru/docs/regional/Mesta_registracii_VTG_2020.pdf" TargetMode="External"/><Relationship Id="rId7" Type="http://schemas.openxmlformats.org/officeDocument/2006/relationships/hyperlink" Target="https://obrnadzor.gov.ru/navigator-gia/" TargetMode="External"/><Relationship Id="rId12" Type="http://schemas.openxmlformats.org/officeDocument/2006/relationships/hyperlink" Target="http://ege-crimea.ru/docs/regional/Mesta_registracii_VTG_2020.pdf" TargetMode="External"/><Relationship Id="rId17" Type="http://schemas.openxmlformats.org/officeDocument/2006/relationships/hyperlink" Target="http://ege-crimea.ru/docs/regional/Soglasie_na_obrabotku_personalnykh_dannykh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ge-crimea.ru/docs/regional/Forma_zayavlenia_dlya_uchastia_v_EGE_vypusknikov_proshlykh_let.pdf" TargetMode="External"/><Relationship Id="rId20" Type="http://schemas.openxmlformats.org/officeDocument/2006/relationships/hyperlink" Target="https://docs.google.com/document/d/1GFqLgH0g9i3TAKwPl-SlpuLHOPAZlshV/edit?usp=sharing&amp;ouid=106837653894213978073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brnadzor.gov.ru/" TargetMode="External"/><Relationship Id="rId11" Type="http://schemas.openxmlformats.org/officeDocument/2006/relationships/hyperlink" Target="http://ege-crimea.ru/docs/regional/Rykovodstvo_polzovatelya.pdf" TargetMode="External"/><Relationship Id="rId24" Type="http://schemas.openxmlformats.org/officeDocument/2006/relationships/hyperlink" Target="https://disk.yandex.ru/i/DXqMXzyPBNIT_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e-crimea.ru/docs/regional/Forma_zayavlenia_dlya_uchastia_v_GVE_vypusknikov_tekuschego_goda.pdf" TargetMode="External"/><Relationship Id="rId23" Type="http://schemas.openxmlformats.org/officeDocument/2006/relationships/hyperlink" Target="https://disk.yandex.ru/i/LpmSJKTYPo4xWA" TargetMode="External"/><Relationship Id="rId10" Type="http://schemas.openxmlformats.org/officeDocument/2006/relationships/hyperlink" Target="http://www.fipi.ru/content/otkrytyy-bank-zadaniy-ege" TargetMode="External"/><Relationship Id="rId19" Type="http://schemas.openxmlformats.org/officeDocument/2006/relationships/hyperlink" Target="https://docs.google.com/document/d/1J3fpCr16q0OeXPQZPpiBcpIyfmWKYU7b/edit?usp=sharing&amp;ouid=106837653894213978073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-crimea.ru/docs/regional/Izmenenia_min_ball_EGE_575_10.pdf" TargetMode="External"/><Relationship Id="rId14" Type="http://schemas.openxmlformats.org/officeDocument/2006/relationships/hyperlink" Target="http://ege-crimea.ru/docs/regional/Forma_zayavlenia_dlya_uchastia_v_EGE_vypusknikov_tekuschego_goda.pdf" TargetMode="External"/><Relationship Id="rId22" Type="http://schemas.openxmlformats.org/officeDocument/2006/relationships/hyperlink" Target="http://ege-crimea.ru/docs/regional/Mesta_registracii_VPL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dc:description>Подготовлено экспертами Актион-МЦФЭР</dc:description>
  <cp:lastModifiedBy>ТLarisa</cp:lastModifiedBy>
  <cp:revision>2</cp:revision>
  <dcterms:created xsi:type="dcterms:W3CDTF">2023-01-20T10:35:00Z</dcterms:created>
  <dcterms:modified xsi:type="dcterms:W3CDTF">2023-01-20T10:35:00Z</dcterms:modified>
</cp:coreProperties>
</file>